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DF4C1A" w:rsidP="00DF4C1A">
      <w:pPr>
        <w:pStyle w:val="Default"/>
        <w:ind w:right="-1195"/>
      </w:pPr>
    </w:p>
    <w:p w:rsidR="00C2757A" w:rsidRDefault="00C2757A" w:rsidP="00C2757A">
      <w:pPr>
        <w:pStyle w:val="Default"/>
        <w:ind w:right="141"/>
        <w:rPr>
          <w:b/>
          <w:sz w:val="28"/>
          <w:szCs w:val="28"/>
        </w:rPr>
      </w:pPr>
      <w:r w:rsidRPr="006D1AD1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D7A" w:rsidRPr="009472D1" w:rsidRDefault="009472D1" w:rsidP="009472D1">
      <w:pPr>
        <w:pStyle w:val="Default"/>
        <w:ind w:right="141"/>
        <w:jc w:val="center"/>
        <w:rPr>
          <w:b/>
          <w:sz w:val="28"/>
          <w:szCs w:val="28"/>
        </w:rPr>
      </w:pPr>
      <w:r w:rsidRPr="009472D1">
        <w:rPr>
          <w:b/>
          <w:sz w:val="28"/>
          <w:szCs w:val="28"/>
        </w:rPr>
        <w:t xml:space="preserve">В </w:t>
      </w:r>
      <w:r w:rsidR="00881D7A" w:rsidRPr="009472D1">
        <w:rPr>
          <w:b/>
          <w:sz w:val="28"/>
          <w:szCs w:val="28"/>
        </w:rPr>
        <w:t>Республике Коми</w:t>
      </w:r>
      <w:r w:rsidRPr="009472D1">
        <w:rPr>
          <w:b/>
          <w:sz w:val="28"/>
          <w:szCs w:val="28"/>
        </w:rPr>
        <w:t xml:space="preserve"> увеличилось количество представляемых в электронном виде заявлений на государственную регистрацию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BE6AC2" w:rsidRPr="009E6ECB" w:rsidRDefault="00DF4C1A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За </w:t>
      </w:r>
      <w:r w:rsidR="00881D7A" w:rsidRPr="009E6ECB">
        <w:rPr>
          <w:sz w:val="28"/>
          <w:szCs w:val="28"/>
        </w:rPr>
        <w:t>прошедшие</w:t>
      </w:r>
      <w:r w:rsidRPr="009E6ECB">
        <w:rPr>
          <w:sz w:val="28"/>
          <w:szCs w:val="28"/>
        </w:rPr>
        <w:t xml:space="preserve"> четыре месяца 2022 года </w:t>
      </w:r>
      <w:r w:rsidR="007C0784" w:rsidRPr="009E6ECB">
        <w:rPr>
          <w:sz w:val="28"/>
          <w:szCs w:val="28"/>
        </w:rPr>
        <w:t>в Управлении</w:t>
      </w:r>
      <w:r w:rsidRPr="009E6ECB">
        <w:rPr>
          <w:sz w:val="28"/>
          <w:szCs w:val="28"/>
        </w:rPr>
        <w:t xml:space="preserve"> Росреестра по Республике Коми</w:t>
      </w:r>
      <w:r w:rsidR="00FC47FF" w:rsidRPr="00FC47FF">
        <w:rPr>
          <w:sz w:val="28"/>
          <w:szCs w:val="28"/>
        </w:rPr>
        <w:t xml:space="preserve"> </w:t>
      </w:r>
      <w:r w:rsidR="00FC47FF" w:rsidRPr="009E6ECB">
        <w:rPr>
          <w:sz w:val="28"/>
          <w:szCs w:val="28"/>
        </w:rPr>
        <w:t>поступило 360 заявлений</w:t>
      </w:r>
      <w:r w:rsidRPr="009E6ECB">
        <w:rPr>
          <w:sz w:val="28"/>
          <w:szCs w:val="28"/>
        </w:rPr>
        <w:t xml:space="preserve"> </w:t>
      </w:r>
      <w:r w:rsidR="009F6B26" w:rsidRPr="009E6ECB">
        <w:rPr>
          <w:sz w:val="28"/>
          <w:szCs w:val="28"/>
        </w:rPr>
        <w:t xml:space="preserve">на </w:t>
      </w:r>
      <w:r w:rsidR="00115BEC" w:rsidRPr="009E6ECB">
        <w:rPr>
          <w:sz w:val="28"/>
          <w:szCs w:val="28"/>
        </w:rPr>
        <w:t xml:space="preserve">государственную </w:t>
      </w:r>
      <w:r w:rsidR="009F6B26" w:rsidRPr="009E6ECB">
        <w:rPr>
          <w:sz w:val="28"/>
          <w:szCs w:val="28"/>
        </w:rPr>
        <w:t xml:space="preserve">регистрацию договоров долевого участия, </w:t>
      </w:r>
      <w:r w:rsidR="00881D7A" w:rsidRPr="009E6ECB">
        <w:rPr>
          <w:sz w:val="28"/>
          <w:szCs w:val="28"/>
        </w:rPr>
        <w:t>из них</w:t>
      </w:r>
      <w:r w:rsidR="00A47CB5" w:rsidRPr="009E6ECB">
        <w:rPr>
          <w:sz w:val="28"/>
          <w:szCs w:val="28"/>
        </w:rPr>
        <w:t xml:space="preserve"> </w:t>
      </w:r>
      <w:r w:rsidR="00713042" w:rsidRPr="009E6ECB">
        <w:rPr>
          <w:sz w:val="28"/>
          <w:szCs w:val="28"/>
        </w:rPr>
        <w:t>228 (</w:t>
      </w:r>
      <w:r w:rsidR="00A47CB5" w:rsidRPr="009E6ECB">
        <w:rPr>
          <w:sz w:val="28"/>
          <w:szCs w:val="28"/>
        </w:rPr>
        <w:t>63%</w:t>
      </w:r>
      <w:r w:rsidR="00713042" w:rsidRPr="009E6ECB">
        <w:rPr>
          <w:sz w:val="28"/>
          <w:szCs w:val="28"/>
        </w:rPr>
        <w:t>)</w:t>
      </w:r>
      <w:r w:rsidR="00881D7A" w:rsidRPr="009E6ECB">
        <w:rPr>
          <w:sz w:val="28"/>
          <w:szCs w:val="28"/>
        </w:rPr>
        <w:t xml:space="preserve"> в электронном виде</w:t>
      </w:r>
      <w:r w:rsidR="003677BE" w:rsidRPr="009E6ECB">
        <w:rPr>
          <w:sz w:val="28"/>
          <w:szCs w:val="28"/>
        </w:rPr>
        <w:t>, ч</w:t>
      </w:r>
      <w:r w:rsidR="009F6B26" w:rsidRPr="009E6ECB">
        <w:rPr>
          <w:sz w:val="28"/>
          <w:szCs w:val="28"/>
        </w:rPr>
        <w:t xml:space="preserve">исло поданных заявлений на </w:t>
      </w:r>
      <w:r w:rsidR="00115BEC" w:rsidRPr="009E6ECB">
        <w:rPr>
          <w:sz w:val="28"/>
          <w:szCs w:val="28"/>
        </w:rPr>
        <w:t xml:space="preserve">государственную </w:t>
      </w:r>
      <w:r w:rsidR="009F6B26" w:rsidRPr="009E6ECB">
        <w:rPr>
          <w:sz w:val="28"/>
          <w:szCs w:val="28"/>
        </w:rPr>
        <w:t>регистрацию ипотеки составило 3272</w:t>
      </w:r>
      <w:r w:rsidR="003677BE" w:rsidRPr="009E6ECB">
        <w:rPr>
          <w:sz w:val="28"/>
          <w:szCs w:val="28"/>
        </w:rPr>
        <w:t xml:space="preserve">, в </w:t>
      </w:r>
      <w:r w:rsidR="00881D7A" w:rsidRPr="009E6ECB">
        <w:rPr>
          <w:sz w:val="28"/>
          <w:szCs w:val="28"/>
        </w:rPr>
        <w:t xml:space="preserve">электронном виде – </w:t>
      </w:r>
      <w:r w:rsidR="00713042" w:rsidRPr="009E6ECB">
        <w:rPr>
          <w:sz w:val="28"/>
          <w:szCs w:val="28"/>
        </w:rPr>
        <w:t>2030 (</w:t>
      </w:r>
      <w:r w:rsidR="00881D7A" w:rsidRPr="009E6ECB">
        <w:rPr>
          <w:sz w:val="28"/>
          <w:szCs w:val="28"/>
        </w:rPr>
        <w:t>62%</w:t>
      </w:r>
      <w:r w:rsidR="00713042" w:rsidRPr="009E6ECB">
        <w:rPr>
          <w:sz w:val="28"/>
          <w:szCs w:val="28"/>
        </w:rPr>
        <w:t>)</w:t>
      </w:r>
      <w:r w:rsidR="003677BE" w:rsidRPr="009E6ECB">
        <w:rPr>
          <w:sz w:val="28"/>
          <w:szCs w:val="28"/>
        </w:rPr>
        <w:t xml:space="preserve">, сообщила заместитель </w:t>
      </w:r>
      <w:r w:rsidR="00812238">
        <w:rPr>
          <w:sz w:val="28"/>
          <w:szCs w:val="28"/>
        </w:rPr>
        <w:t>руководителя</w:t>
      </w:r>
      <w:r w:rsidR="003677BE" w:rsidRPr="009E6ECB">
        <w:rPr>
          <w:sz w:val="28"/>
          <w:szCs w:val="28"/>
        </w:rPr>
        <w:t xml:space="preserve"> Наталья Мирон.</w:t>
      </w:r>
    </w:p>
    <w:p w:rsidR="00BE6AC2" w:rsidRPr="009E6ECB" w:rsidRDefault="003677BE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Количество поданных заявлений на </w:t>
      </w:r>
      <w:r w:rsidR="00115BEC" w:rsidRPr="009E6ECB">
        <w:rPr>
          <w:sz w:val="28"/>
          <w:szCs w:val="28"/>
        </w:rPr>
        <w:t xml:space="preserve">государственную </w:t>
      </w:r>
      <w:r w:rsidRPr="009E6ECB">
        <w:rPr>
          <w:sz w:val="28"/>
          <w:szCs w:val="28"/>
        </w:rPr>
        <w:t>регистрацию договоров долевого участия в электронном виде за отчетный период составило 228 (</w:t>
      </w:r>
      <w:r w:rsidR="00115BEC" w:rsidRPr="009E6ECB">
        <w:rPr>
          <w:sz w:val="28"/>
          <w:szCs w:val="28"/>
        </w:rPr>
        <w:t xml:space="preserve">по сравнению с </w:t>
      </w:r>
      <w:r w:rsidR="00156AF1" w:rsidRPr="009E6ECB">
        <w:rPr>
          <w:sz w:val="28"/>
          <w:szCs w:val="28"/>
        </w:rPr>
        <w:t>аналогичным периодом прошлого года</w:t>
      </w:r>
      <w:r w:rsidR="009472D1" w:rsidRPr="009E6ECB">
        <w:rPr>
          <w:sz w:val="28"/>
          <w:szCs w:val="28"/>
        </w:rPr>
        <w:t xml:space="preserve"> +79,5% (127</w:t>
      </w:r>
      <w:r w:rsidR="00084176" w:rsidRPr="009E6ECB">
        <w:rPr>
          <w:sz w:val="28"/>
          <w:szCs w:val="28"/>
        </w:rPr>
        <w:t xml:space="preserve">), </w:t>
      </w:r>
      <w:r w:rsidR="00A47CB5" w:rsidRPr="009E6ECB">
        <w:rPr>
          <w:sz w:val="28"/>
          <w:szCs w:val="28"/>
        </w:rPr>
        <w:t>количество поданных заявлений на государственную регистрацию ипотеки в электронном виде 2030 (</w:t>
      </w:r>
      <w:r w:rsidR="00156AF1" w:rsidRPr="009E6ECB">
        <w:rPr>
          <w:sz w:val="28"/>
          <w:szCs w:val="28"/>
        </w:rPr>
        <w:t>по сравнению с аналогичным периодом прошлого года</w:t>
      </w:r>
      <w:r w:rsidR="009472D1" w:rsidRPr="009E6ECB">
        <w:rPr>
          <w:sz w:val="28"/>
          <w:szCs w:val="28"/>
        </w:rPr>
        <w:t xml:space="preserve"> +130% (882</w:t>
      </w:r>
      <w:r w:rsidR="00A47CB5" w:rsidRPr="009E6ECB">
        <w:rPr>
          <w:sz w:val="28"/>
          <w:szCs w:val="28"/>
        </w:rPr>
        <w:t>)</w:t>
      </w:r>
      <w:r w:rsidR="00115BEC" w:rsidRPr="009E6ECB">
        <w:rPr>
          <w:sz w:val="28"/>
          <w:szCs w:val="28"/>
        </w:rPr>
        <w:t>.</w:t>
      </w:r>
    </w:p>
    <w:p w:rsidR="00BE6AC2" w:rsidRPr="009E6ECB" w:rsidRDefault="00084176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Лидером </w:t>
      </w:r>
      <w:r w:rsidR="00BE6AC2" w:rsidRPr="009E6ECB">
        <w:rPr>
          <w:sz w:val="28"/>
          <w:szCs w:val="28"/>
        </w:rPr>
        <w:t xml:space="preserve">по </w:t>
      </w:r>
      <w:r w:rsidRPr="009E6ECB">
        <w:rPr>
          <w:sz w:val="28"/>
          <w:szCs w:val="28"/>
        </w:rPr>
        <w:t>количеству</w:t>
      </w:r>
      <w:r w:rsidR="00115BEC" w:rsidRPr="009E6ECB">
        <w:rPr>
          <w:sz w:val="28"/>
          <w:szCs w:val="28"/>
        </w:rPr>
        <w:t xml:space="preserve"> </w:t>
      </w:r>
      <w:r w:rsidR="00EE7192" w:rsidRPr="009E6ECB">
        <w:rPr>
          <w:sz w:val="28"/>
          <w:szCs w:val="28"/>
        </w:rPr>
        <w:t>заявлений</w:t>
      </w:r>
      <w:r w:rsidR="00115BEC" w:rsidRPr="009E6ECB">
        <w:rPr>
          <w:sz w:val="28"/>
          <w:szCs w:val="28"/>
        </w:rPr>
        <w:t xml:space="preserve"> на государственную регистрацию договоров долевого участия</w:t>
      </w:r>
      <w:r w:rsidR="00A47CB5" w:rsidRPr="009E6ECB">
        <w:rPr>
          <w:sz w:val="28"/>
          <w:szCs w:val="28"/>
        </w:rPr>
        <w:t xml:space="preserve"> </w:t>
      </w:r>
      <w:r w:rsidRPr="009E6ECB">
        <w:rPr>
          <w:sz w:val="28"/>
          <w:szCs w:val="28"/>
        </w:rPr>
        <w:t>являлся февраль</w:t>
      </w:r>
      <w:r w:rsidR="00A47CB5" w:rsidRPr="009E6ECB">
        <w:rPr>
          <w:sz w:val="28"/>
          <w:szCs w:val="28"/>
        </w:rPr>
        <w:t xml:space="preserve"> 2022 года</w:t>
      </w:r>
      <w:r w:rsidR="00115BEC" w:rsidRPr="009E6ECB">
        <w:rPr>
          <w:sz w:val="28"/>
          <w:szCs w:val="28"/>
        </w:rPr>
        <w:t>,</w:t>
      </w:r>
      <w:r w:rsidR="00BE6AC2" w:rsidRPr="009E6ECB">
        <w:rPr>
          <w:sz w:val="28"/>
          <w:szCs w:val="28"/>
        </w:rPr>
        <w:t xml:space="preserve"> по количеству заявлений</w:t>
      </w:r>
      <w:r w:rsidR="00A47CB5" w:rsidRPr="009E6ECB">
        <w:rPr>
          <w:sz w:val="28"/>
          <w:szCs w:val="28"/>
        </w:rPr>
        <w:t xml:space="preserve"> </w:t>
      </w:r>
      <w:r w:rsidR="00115BEC" w:rsidRPr="009E6ECB">
        <w:rPr>
          <w:sz w:val="28"/>
          <w:szCs w:val="28"/>
        </w:rPr>
        <w:t>на государственную регистрацию ипотеки</w:t>
      </w:r>
      <w:r w:rsidR="00A47CB5" w:rsidRPr="009E6ECB">
        <w:rPr>
          <w:sz w:val="28"/>
          <w:szCs w:val="28"/>
        </w:rPr>
        <w:t xml:space="preserve"> - </w:t>
      </w:r>
      <w:r w:rsidR="00BE6AC2" w:rsidRPr="009E6ECB">
        <w:rPr>
          <w:sz w:val="28"/>
          <w:szCs w:val="28"/>
        </w:rPr>
        <w:t>март</w:t>
      </w:r>
      <w:r w:rsidR="00A47CB5" w:rsidRPr="009E6ECB">
        <w:rPr>
          <w:sz w:val="28"/>
          <w:szCs w:val="28"/>
        </w:rPr>
        <w:t xml:space="preserve"> 2022 года</w:t>
      </w:r>
      <w:r w:rsidR="00BE6AC2" w:rsidRPr="009E6ECB">
        <w:rPr>
          <w:sz w:val="28"/>
          <w:szCs w:val="28"/>
        </w:rPr>
        <w:t>.</w:t>
      </w:r>
      <w:r w:rsidRPr="009E6ECB">
        <w:rPr>
          <w:sz w:val="28"/>
          <w:szCs w:val="28"/>
        </w:rPr>
        <w:t xml:space="preserve"> </w:t>
      </w:r>
    </w:p>
    <w:p w:rsidR="00BE6AC2" w:rsidRPr="009E6ECB" w:rsidRDefault="00BE6AC2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На 61% (127) </w:t>
      </w:r>
      <w:r w:rsidR="00FC47FF">
        <w:rPr>
          <w:sz w:val="28"/>
          <w:szCs w:val="28"/>
        </w:rPr>
        <w:t>выросло количество</w:t>
      </w:r>
      <w:r w:rsidRPr="009E6ECB">
        <w:rPr>
          <w:sz w:val="28"/>
          <w:szCs w:val="28"/>
        </w:rPr>
        <w:t xml:space="preserve"> заявлений на государственную регистрацию договоров долевого участия по сравнению с февралем прошлого года (79).</w:t>
      </w:r>
    </w:p>
    <w:p w:rsidR="00BE6AC2" w:rsidRDefault="00BE6AC2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>На 62% (1020) увеличилось количество заявлений на государственную регистрацию ипотеки по сравнению с мартом прошлого года (631).</w:t>
      </w:r>
    </w:p>
    <w:p w:rsidR="009E6ECB" w:rsidRPr="009E6ECB" w:rsidRDefault="009E6ECB" w:rsidP="00BE6AC2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В Управлении Росреестра по Республике Коми ведется разносторонняя работа по популяризации </w:t>
      </w:r>
      <w:r w:rsidR="00FC47FF">
        <w:rPr>
          <w:sz w:val="28"/>
          <w:szCs w:val="28"/>
        </w:rPr>
        <w:t>использования электронных услуг Росреестра.</w:t>
      </w:r>
    </w:p>
    <w:p w:rsidR="009E6ECB" w:rsidRPr="009E6ECB" w:rsidRDefault="009E6ECB" w:rsidP="009E6ECB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Так, в Республике Коми востребован проект «Электронная ипотека за 24 часа», согласно которому сокращены сроки </w:t>
      </w:r>
      <w:r w:rsidR="0042543D">
        <w:rPr>
          <w:sz w:val="28"/>
          <w:szCs w:val="28"/>
        </w:rPr>
        <w:t xml:space="preserve">государственной </w:t>
      </w:r>
      <w:r w:rsidRPr="009E6ECB">
        <w:rPr>
          <w:sz w:val="28"/>
          <w:szCs w:val="28"/>
        </w:rPr>
        <w:t>регистрации при подаче</w:t>
      </w:r>
      <w:r w:rsidR="0042543D">
        <w:rPr>
          <w:sz w:val="28"/>
          <w:szCs w:val="28"/>
        </w:rPr>
        <w:t xml:space="preserve"> документов </w:t>
      </w:r>
      <w:r w:rsidR="0042543D" w:rsidRPr="009E6ECB">
        <w:rPr>
          <w:sz w:val="28"/>
          <w:szCs w:val="28"/>
        </w:rPr>
        <w:t>в</w:t>
      </w:r>
      <w:r w:rsidRPr="009E6ECB">
        <w:rPr>
          <w:sz w:val="28"/>
          <w:szCs w:val="28"/>
        </w:rPr>
        <w:t xml:space="preserve"> электронном виде. Проект позволяет без посещения офисов МФЦ подавать документы на электронную регистрацию ипотеки.</w:t>
      </w:r>
    </w:p>
    <w:p w:rsidR="009E6ECB" w:rsidRPr="009E6ECB" w:rsidRDefault="009E6ECB" w:rsidP="009E6ECB">
      <w:pPr>
        <w:pStyle w:val="Default"/>
        <w:ind w:firstLine="708"/>
        <w:jc w:val="both"/>
        <w:rPr>
          <w:sz w:val="28"/>
          <w:szCs w:val="28"/>
        </w:rPr>
      </w:pPr>
      <w:r w:rsidRPr="009E6ECB">
        <w:rPr>
          <w:sz w:val="28"/>
          <w:szCs w:val="28"/>
        </w:rPr>
        <w:t xml:space="preserve">В этом направлении Управление Росреестра по Республике Коми активно взаимодействует с кредитными организациями </w:t>
      </w:r>
      <w:r w:rsidR="00377E7A">
        <w:rPr>
          <w:sz w:val="28"/>
          <w:szCs w:val="28"/>
        </w:rPr>
        <w:t>региона</w:t>
      </w:r>
      <w:r w:rsidRPr="009E6ECB">
        <w:rPr>
          <w:sz w:val="28"/>
          <w:szCs w:val="28"/>
        </w:rPr>
        <w:t xml:space="preserve">. </w:t>
      </w:r>
    </w:p>
    <w:p w:rsidR="00713042" w:rsidRPr="009E6ECB" w:rsidRDefault="00B1173D" w:rsidP="009E6E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6ECB" w:rsidRPr="009E6ECB">
        <w:rPr>
          <w:sz w:val="28"/>
          <w:szCs w:val="28"/>
        </w:rPr>
        <w:t xml:space="preserve">Проект, действительно </w:t>
      </w:r>
      <w:r w:rsidR="003704F5">
        <w:rPr>
          <w:sz w:val="28"/>
          <w:szCs w:val="28"/>
        </w:rPr>
        <w:t>востребован</w:t>
      </w:r>
      <w:r w:rsidR="009E6ECB" w:rsidRPr="009E6ECB">
        <w:rPr>
          <w:sz w:val="28"/>
          <w:szCs w:val="28"/>
        </w:rPr>
        <w:t>, так как он прост и удобен для граждан и значительно сокращает сроки проведения учетно-регистрационных действий до 1 рабочего дня</w:t>
      </w:r>
      <w:r w:rsidR="003704F5">
        <w:rPr>
          <w:sz w:val="28"/>
          <w:szCs w:val="28"/>
        </w:rPr>
        <w:t>»</w:t>
      </w:r>
      <w:r w:rsidR="009E6ECB" w:rsidRPr="009E6ECB">
        <w:rPr>
          <w:sz w:val="28"/>
          <w:szCs w:val="28"/>
        </w:rPr>
        <w:t>, - рассказал Виктор Ильчуков, заместит</w:t>
      </w:r>
      <w:r w:rsidR="00146227">
        <w:rPr>
          <w:sz w:val="28"/>
          <w:szCs w:val="28"/>
        </w:rPr>
        <w:t>ель управляющего Коми отделения</w:t>
      </w:r>
      <w:r w:rsidR="009E6ECB" w:rsidRPr="009E6ECB">
        <w:rPr>
          <w:sz w:val="28"/>
          <w:szCs w:val="28"/>
        </w:rPr>
        <w:t xml:space="preserve"> ПАО Сбербанк. </w:t>
      </w:r>
    </w:p>
    <w:p w:rsidR="00BE6AC2" w:rsidRDefault="00BE6AC2" w:rsidP="009E6ECB">
      <w:pPr>
        <w:pStyle w:val="Default"/>
        <w:ind w:firstLine="708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Pr="00DF4C1A" w:rsidRDefault="00BE6AC2" w:rsidP="00713042">
      <w:pPr>
        <w:pStyle w:val="Default"/>
        <w:jc w:val="both"/>
        <w:rPr>
          <w:sz w:val="28"/>
          <w:szCs w:val="28"/>
        </w:rPr>
      </w:pPr>
    </w:p>
    <w:sectPr w:rsidR="00BE6AC2" w:rsidRPr="00DF4C1A" w:rsidSect="00DF4C1A">
      <w:pgSz w:w="11906" w:h="17338"/>
      <w:pgMar w:top="1395" w:right="849" w:bottom="1148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46227"/>
    <w:rsid w:val="00156AF1"/>
    <w:rsid w:val="001A32EA"/>
    <w:rsid w:val="003677BE"/>
    <w:rsid w:val="003704F5"/>
    <w:rsid w:val="00377E7A"/>
    <w:rsid w:val="0042543D"/>
    <w:rsid w:val="004D2B58"/>
    <w:rsid w:val="00713042"/>
    <w:rsid w:val="00733636"/>
    <w:rsid w:val="007C0784"/>
    <w:rsid w:val="00812238"/>
    <w:rsid w:val="00881D7A"/>
    <w:rsid w:val="009316D1"/>
    <w:rsid w:val="009472D1"/>
    <w:rsid w:val="009E6ECB"/>
    <w:rsid w:val="009F6B26"/>
    <w:rsid w:val="00A47CB5"/>
    <w:rsid w:val="00B1173D"/>
    <w:rsid w:val="00BE6AC2"/>
    <w:rsid w:val="00C2757A"/>
    <w:rsid w:val="00D03959"/>
    <w:rsid w:val="00D83F71"/>
    <w:rsid w:val="00DF4C1A"/>
    <w:rsid w:val="00EE7192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36D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  <w:style w:type="character" w:styleId="a7">
    <w:name w:val="Emphasis"/>
    <w:basedOn w:val="a0"/>
    <w:uiPriority w:val="20"/>
    <w:qFormat/>
    <w:rsid w:val="009E6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Каверин Владимир Александрович</cp:lastModifiedBy>
  <cp:revision>11</cp:revision>
  <cp:lastPrinted>2022-05-18T12:28:00Z</cp:lastPrinted>
  <dcterms:created xsi:type="dcterms:W3CDTF">2022-05-12T12:38:00Z</dcterms:created>
  <dcterms:modified xsi:type="dcterms:W3CDTF">2022-05-20T07:58:00Z</dcterms:modified>
</cp:coreProperties>
</file>